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9931" w14:textId="77777777" w:rsidR="00D06F30" w:rsidRPr="00D06F30" w:rsidRDefault="00D06F30" w:rsidP="00D06F30">
      <w:pPr>
        <w:jc w:val="right"/>
        <w:rPr>
          <w:rFonts w:ascii="Times New Roman" w:hAnsi="Times New Roman" w:cs="Times New Roman"/>
          <w:lang w:eastAsia="pl-PL"/>
        </w:rPr>
      </w:pPr>
      <w:r w:rsidRPr="00D06F30">
        <w:rPr>
          <w:rFonts w:ascii="Times New Roman" w:hAnsi="Times New Roman" w:cs="Times New Roman"/>
          <w:lang w:eastAsia="pl-PL"/>
        </w:rPr>
        <w:t>Płock, dn. 05.01.2022r.</w:t>
      </w:r>
    </w:p>
    <w:p w14:paraId="3EACAA91" w14:textId="63C5D10E" w:rsidR="008659DF" w:rsidRPr="008226FF" w:rsidRDefault="00C25F06" w:rsidP="008226FF">
      <w:pPr>
        <w:jc w:val="center"/>
        <w:rPr>
          <w:rFonts w:ascii="Times New Roman" w:hAnsi="Times New Roman" w:cs="Times New Roman"/>
          <w:b/>
          <w:sz w:val="36"/>
          <w:lang w:eastAsia="pl-PL"/>
        </w:rPr>
      </w:pPr>
      <w:r w:rsidRPr="008226FF">
        <w:rPr>
          <w:rFonts w:ascii="Times New Roman" w:hAnsi="Times New Roman" w:cs="Times New Roman"/>
          <w:b/>
          <w:sz w:val="36"/>
          <w:lang w:eastAsia="pl-PL"/>
        </w:rPr>
        <w:t>KLAUZULA INFORMACYJNA</w:t>
      </w:r>
      <w:bookmarkStart w:id="0" w:name="_GoBack"/>
      <w:bookmarkEnd w:id="0"/>
    </w:p>
    <w:p w14:paraId="01185372" w14:textId="77777777" w:rsidR="003478F0" w:rsidRPr="008226FF" w:rsidRDefault="003478F0" w:rsidP="008226FF">
      <w:pPr>
        <w:spacing w:after="120" w:line="257" w:lineRule="auto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</w:rPr>
        <w:t xml:space="preserve">Realizując obowiązek wynikający z art. 13 rozporządzenia Parlamentu Europejskiego i Rady (UE) 2016/679 </w:t>
      </w:r>
      <w:r w:rsidRPr="008226FF">
        <w:rPr>
          <w:rFonts w:ascii="Times New Roman" w:eastAsia="Calibri" w:hAnsi="Times New Roman" w:cs="Times New Roman"/>
        </w:rPr>
        <w:br/>
        <w:t xml:space="preserve">z dnia 27 kwietnia 2016 r. w sprawie ochrony osób fizycznych w związku z przetwarzaniem danych osobowych </w:t>
      </w:r>
      <w:r w:rsidRPr="008226FF">
        <w:rPr>
          <w:rFonts w:ascii="Times New Roman" w:eastAsia="Calibri" w:hAnsi="Times New Roman" w:cs="Times New Roman"/>
        </w:rPr>
        <w:br/>
        <w:t>i w sprawie swobodnego przepływu takich danych oraz uchylenia dyrektywy 95/46/WE (Dz. U. UE. L. 2016. 119. 1) – dalej jako RODO, informujemy, że:</w:t>
      </w:r>
    </w:p>
    <w:p w14:paraId="1D45FCEE" w14:textId="77777777" w:rsidR="00935EA1" w:rsidRPr="0081764F" w:rsidRDefault="008659DF" w:rsidP="005929A8">
      <w:pPr>
        <w:pStyle w:val="Cytatintensywny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K</w:t>
      </w:r>
      <w:r w:rsidR="00935EA1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to przetwarza </w:t>
      </w:r>
      <w:r w:rsidR="00036D4E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Twoje</w:t>
      </w:r>
      <w:r w:rsidR="00935EA1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dane?</w:t>
      </w:r>
    </w:p>
    <w:p w14:paraId="2104F900" w14:textId="01D9A7A1" w:rsidR="00935EA1" w:rsidRPr="005929A8" w:rsidRDefault="00935EA1" w:rsidP="005929A8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929A8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D9131B" w:rsidRPr="005929A8">
        <w:rPr>
          <w:rFonts w:ascii="Times New Roman" w:eastAsia="Times New Roman" w:hAnsi="Times New Roman" w:cs="Times New Roman"/>
          <w:lang w:eastAsia="pl-PL"/>
        </w:rPr>
        <w:t>Ośrodek Opiekuńczo - Wychowawczy</w:t>
      </w:r>
      <w:r w:rsidR="003D0C5E" w:rsidRPr="005929A8">
        <w:rPr>
          <w:rFonts w:ascii="Times New Roman" w:eastAsia="Times New Roman" w:hAnsi="Times New Roman" w:cs="Times New Roman"/>
          <w:lang w:eastAsia="pl-PL"/>
        </w:rPr>
        <w:t xml:space="preserve"> w Płocku, adres: </w:t>
      </w:r>
      <w:r w:rsidR="00C25F06" w:rsidRPr="005929A8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5929A8" w:rsidRPr="005929A8">
        <w:rPr>
          <w:rFonts w:ascii="Times New Roman" w:eastAsia="Times New Roman" w:hAnsi="Times New Roman" w:cs="Times New Roman"/>
          <w:lang w:eastAsia="pl-PL"/>
        </w:rPr>
        <w:t>Mościckiego 27, 09-400</w:t>
      </w:r>
      <w:r w:rsidRPr="005929A8">
        <w:rPr>
          <w:rFonts w:ascii="Times New Roman" w:eastAsia="Times New Roman" w:hAnsi="Times New Roman" w:cs="Times New Roman"/>
          <w:lang w:eastAsia="pl-PL"/>
        </w:rPr>
        <w:t xml:space="preserve"> Płock</w:t>
      </w:r>
      <w:r w:rsidR="005929A8" w:rsidRPr="005929A8">
        <w:rPr>
          <w:rFonts w:ascii="Times New Roman" w:eastAsia="Times New Roman" w:hAnsi="Times New Roman" w:cs="Times New Roman"/>
          <w:lang w:eastAsia="pl-PL"/>
        </w:rPr>
        <w:t>,</w:t>
      </w:r>
      <w:r w:rsidRPr="005929A8">
        <w:rPr>
          <w:rFonts w:ascii="Times New Roman" w:eastAsia="Times New Roman" w:hAnsi="Times New Roman" w:cs="Times New Roman"/>
          <w:lang w:eastAsia="pl-PL"/>
        </w:rPr>
        <w:t xml:space="preserve"> NIP:</w:t>
      </w:r>
      <w:r w:rsidR="005929A8" w:rsidRPr="005929A8">
        <w:rPr>
          <w:rFonts w:ascii="Times New Roman" w:eastAsia="Times New Roman" w:hAnsi="Times New Roman" w:cs="Times New Roman"/>
          <w:lang w:eastAsia="pl-PL"/>
        </w:rPr>
        <w:t xml:space="preserve"> 774-25-17-771, </w:t>
      </w:r>
      <w:r w:rsidRPr="005929A8">
        <w:rPr>
          <w:rFonts w:ascii="Times New Roman" w:eastAsia="Times New Roman" w:hAnsi="Times New Roman" w:cs="Times New Roman"/>
          <w:lang w:eastAsia="pl-PL"/>
        </w:rPr>
        <w:t>REGON:</w:t>
      </w:r>
      <w:r w:rsidR="005929A8" w:rsidRPr="005929A8">
        <w:rPr>
          <w:rFonts w:ascii="Times New Roman" w:eastAsia="Times New Roman" w:hAnsi="Times New Roman" w:cs="Times New Roman"/>
          <w:lang w:eastAsia="pl-PL"/>
        </w:rPr>
        <w:t xml:space="preserve"> 000213055</w:t>
      </w:r>
      <w:r w:rsidR="00C10662" w:rsidRPr="005929A8">
        <w:rPr>
          <w:rFonts w:ascii="Times New Roman" w:eastAsia="Times New Roman" w:hAnsi="Times New Roman" w:cs="Times New Roman"/>
          <w:lang w:eastAsia="pl-PL"/>
        </w:rPr>
        <w:t>, tel. 24</w:t>
      </w:r>
      <w:r w:rsidR="005929A8" w:rsidRPr="005929A8">
        <w:rPr>
          <w:rFonts w:ascii="Times New Roman" w:eastAsia="Times New Roman" w:hAnsi="Times New Roman" w:cs="Times New Roman"/>
          <w:lang w:eastAsia="pl-PL"/>
        </w:rPr>
        <w:t> 365-92-29/30</w:t>
      </w:r>
      <w:r w:rsidR="00C10662" w:rsidRPr="005929A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23A1E" w:rsidRPr="005929A8">
        <w:rPr>
          <w:rFonts w:ascii="Times New Roman" w:eastAsia="Times New Roman" w:hAnsi="Times New Roman" w:cs="Times New Roman"/>
          <w:lang w:eastAsia="pl-PL"/>
        </w:rPr>
        <w:t>e-mail:</w:t>
      </w:r>
      <w:r w:rsidR="00C10662" w:rsidRPr="005929A8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="005929A8" w:rsidRPr="005929A8">
          <w:rPr>
            <w:rStyle w:val="Hipercze"/>
            <w:rFonts w:ascii="Times New Roman" w:eastAsia="Times New Roman" w:hAnsi="Times New Roman" w:cs="Times New Roman"/>
            <w:lang w:eastAsia="pl-PL"/>
          </w:rPr>
          <w:t>sekretariat@oowplock.pl</w:t>
        </w:r>
      </w:hyperlink>
      <w:r w:rsidR="005929A8" w:rsidRPr="005929A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F1C11" w:rsidRPr="005929A8">
        <w:rPr>
          <w:rFonts w:ascii="Times New Roman" w:hAnsi="Times New Roman" w:cs="Times New Roman"/>
        </w:rPr>
        <w:t xml:space="preserve">reprezentowanym przez Dyrektora </w:t>
      </w:r>
      <w:r w:rsidR="00D9131B" w:rsidRPr="005929A8">
        <w:rPr>
          <w:rFonts w:ascii="Times New Roman" w:hAnsi="Times New Roman" w:cs="Times New Roman"/>
        </w:rPr>
        <w:t>Ośrodka</w:t>
      </w:r>
      <w:r w:rsidR="00FF1C11" w:rsidRPr="005929A8">
        <w:rPr>
          <w:rFonts w:ascii="Times New Roman" w:hAnsi="Times New Roman" w:cs="Times New Roman"/>
        </w:rPr>
        <w:t>.</w:t>
      </w:r>
    </w:p>
    <w:p w14:paraId="56D13F5E" w14:textId="4A50F33A" w:rsidR="00935EA1" w:rsidRPr="005929A8" w:rsidRDefault="00935EA1" w:rsidP="005929A8">
      <w:pPr>
        <w:pStyle w:val="Akapitzlist"/>
        <w:numPr>
          <w:ilvl w:val="0"/>
          <w:numId w:val="11"/>
        </w:numPr>
        <w:spacing w:before="60"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929A8">
        <w:rPr>
          <w:rFonts w:ascii="Times New Roman" w:hAnsi="Times New Roman" w:cs="Times New Roman"/>
        </w:rPr>
        <w:t xml:space="preserve">Powierzone dane są wykorzystywane wyłącznie dla potrzeb </w:t>
      </w:r>
      <w:r w:rsidR="005929A8">
        <w:rPr>
          <w:rFonts w:ascii="Times New Roman" w:hAnsi="Times New Roman" w:cs="Times New Roman"/>
        </w:rPr>
        <w:t>O</w:t>
      </w:r>
      <w:r w:rsidR="00D9131B" w:rsidRPr="005929A8">
        <w:rPr>
          <w:rFonts w:ascii="Times New Roman" w:hAnsi="Times New Roman" w:cs="Times New Roman"/>
        </w:rPr>
        <w:t>środka</w:t>
      </w:r>
      <w:r w:rsidR="00036D4E" w:rsidRPr="005929A8">
        <w:rPr>
          <w:rFonts w:ascii="Times New Roman" w:hAnsi="Times New Roman" w:cs="Times New Roman"/>
        </w:rPr>
        <w:t xml:space="preserve"> i</w:t>
      </w:r>
      <w:r w:rsidRPr="005929A8">
        <w:rPr>
          <w:rFonts w:ascii="Times New Roman" w:hAnsi="Times New Roman" w:cs="Times New Roman"/>
        </w:rPr>
        <w:t xml:space="preserve"> nie są udostępniane innym podmiotom</w:t>
      </w:r>
      <w:r w:rsidRPr="005929A8">
        <w:rPr>
          <w:rFonts w:ascii="Times New Roman" w:eastAsia="Times New Roman" w:hAnsi="Times New Roman" w:cs="Times New Roman"/>
          <w:lang w:eastAsia="pl-PL"/>
        </w:rPr>
        <w:t xml:space="preserve"> w celach marketingowych.</w:t>
      </w:r>
      <w:r w:rsidR="004E2FC0" w:rsidRPr="005929A8">
        <w:rPr>
          <w:rFonts w:ascii="Times New Roman" w:eastAsia="Times New Roman" w:hAnsi="Times New Roman" w:cs="Times New Roman"/>
          <w:lang w:eastAsia="pl-PL"/>
        </w:rPr>
        <w:t xml:space="preserve"> Dane te nie są też przekazywane do państw trzecich oraz organizacji międzynarodowych.</w:t>
      </w:r>
    </w:p>
    <w:p w14:paraId="3478CA7C" w14:textId="76216EF4" w:rsidR="00A23A1E" w:rsidRPr="0081764F" w:rsidRDefault="00935EA1" w:rsidP="005929A8">
      <w:pPr>
        <w:pStyle w:val="Cytatintensywny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Skąd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środek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piekuńczo -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W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ychowawczy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ma </w:t>
      </w:r>
      <w:r w:rsidR="00036D4E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Twoje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dane osobowe i dane osobowe </w:t>
      </w:r>
      <w:r w:rsidR="00036D4E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Twojego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dziecka?</w:t>
      </w:r>
    </w:p>
    <w:p w14:paraId="18FCC43A" w14:textId="051AF267" w:rsidR="00935EA1" w:rsidRPr="008226FF" w:rsidRDefault="00935EA1" w:rsidP="00822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26FF">
        <w:rPr>
          <w:rFonts w:ascii="Times New Roman" w:eastAsia="Times New Roman" w:hAnsi="Times New Roman" w:cs="Times New Roman"/>
          <w:lang w:eastAsia="pl-PL"/>
        </w:rPr>
        <w:t xml:space="preserve">Dane osobowe dziecka i jego </w:t>
      </w:r>
      <w:r w:rsidR="003D0C5E" w:rsidRPr="008226FF">
        <w:rPr>
          <w:rFonts w:ascii="Times New Roman" w:eastAsia="Times New Roman" w:hAnsi="Times New Roman" w:cs="Times New Roman"/>
          <w:lang w:eastAsia="pl-PL"/>
        </w:rPr>
        <w:t>rodziców/</w:t>
      </w:r>
      <w:r w:rsidRPr="008226FF">
        <w:rPr>
          <w:rFonts w:ascii="Times New Roman" w:eastAsia="Times New Roman" w:hAnsi="Times New Roman" w:cs="Times New Roman"/>
          <w:lang w:eastAsia="pl-PL"/>
        </w:rPr>
        <w:t>opiekunów praw</w:t>
      </w:r>
      <w:r w:rsidR="00D9131B">
        <w:rPr>
          <w:rFonts w:ascii="Times New Roman" w:eastAsia="Times New Roman" w:hAnsi="Times New Roman" w:cs="Times New Roman"/>
          <w:lang w:eastAsia="pl-PL"/>
        </w:rPr>
        <w:t>nych zostały przekazane podczas przyjęcia</w:t>
      </w:r>
      <w:r w:rsidRPr="008226FF">
        <w:rPr>
          <w:rFonts w:ascii="Times New Roman" w:eastAsia="Times New Roman" w:hAnsi="Times New Roman" w:cs="Times New Roman"/>
          <w:lang w:eastAsia="pl-PL"/>
        </w:rPr>
        <w:t xml:space="preserve"> dziecka do </w:t>
      </w:r>
      <w:r w:rsidR="00D9131B">
        <w:rPr>
          <w:rFonts w:ascii="Times New Roman" w:eastAsia="Times New Roman" w:hAnsi="Times New Roman" w:cs="Times New Roman"/>
          <w:lang w:eastAsia="pl-PL"/>
        </w:rPr>
        <w:t>Ośrodka Opiekuńczo - Wychowawczego</w:t>
      </w:r>
      <w:r w:rsidR="00732ADB" w:rsidRPr="005E6C5E">
        <w:rPr>
          <w:rFonts w:ascii="Times New Roman" w:eastAsia="Times New Roman" w:hAnsi="Times New Roman" w:cs="Times New Roman"/>
          <w:lang w:eastAsia="pl-PL"/>
        </w:rPr>
        <w:t>.</w:t>
      </w:r>
      <w:r w:rsidRPr="005E6C5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3BA5" w:rsidRPr="005E6C5E">
        <w:rPr>
          <w:rFonts w:ascii="Times New Roman" w:eastAsia="Times New Roman" w:hAnsi="Times New Roman" w:cs="Times New Roman"/>
          <w:lang w:eastAsia="pl-PL"/>
        </w:rPr>
        <w:t>Co do zasady p</w:t>
      </w:r>
      <w:r w:rsidRPr="005E6C5E">
        <w:rPr>
          <w:rFonts w:ascii="Times New Roman" w:eastAsia="Times New Roman" w:hAnsi="Times New Roman" w:cs="Times New Roman"/>
          <w:lang w:eastAsia="pl-PL"/>
        </w:rPr>
        <w:t xml:space="preserve">odanie danych jest wymogiem ustawowym i warunkiem </w:t>
      </w:r>
      <w:r w:rsidR="00AC126A" w:rsidRPr="005E6C5E">
        <w:rPr>
          <w:rFonts w:ascii="Times New Roman" w:eastAsia="Times New Roman" w:hAnsi="Times New Roman" w:cs="Times New Roman"/>
          <w:lang w:eastAsia="pl-PL"/>
        </w:rPr>
        <w:t xml:space="preserve">koniecznym do </w:t>
      </w:r>
      <w:r w:rsidRPr="005E6C5E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3D0C5E" w:rsidRPr="005E6C5E">
        <w:rPr>
          <w:rFonts w:ascii="Times New Roman" w:eastAsia="Times New Roman" w:hAnsi="Times New Roman" w:cs="Times New Roman"/>
          <w:lang w:eastAsia="pl-PL"/>
        </w:rPr>
        <w:t xml:space="preserve">zadań </w:t>
      </w:r>
      <w:r w:rsidR="00D7514E" w:rsidRPr="005E6C5E">
        <w:rPr>
          <w:rFonts w:ascii="Times New Roman" w:eastAsia="Times New Roman" w:hAnsi="Times New Roman" w:cs="Times New Roman"/>
          <w:lang w:eastAsia="pl-PL"/>
        </w:rPr>
        <w:t>i obowiązków wynikających z przepisów prawa.</w:t>
      </w:r>
      <w:r w:rsidR="00185C87" w:rsidRPr="005E6C5E">
        <w:rPr>
          <w:rFonts w:ascii="Times New Roman" w:hAnsi="Times New Roman" w:cs="Times New Roman"/>
        </w:rPr>
        <w:t xml:space="preserve"> </w:t>
      </w:r>
    </w:p>
    <w:p w14:paraId="34009BFE" w14:textId="778A8BDA" w:rsidR="00A23A1E" w:rsidRPr="0081764F" w:rsidRDefault="00036D4E" w:rsidP="005929A8">
      <w:pPr>
        <w:pStyle w:val="Cytatintensywny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W jakim celu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środek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piekuńczo -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W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ychowawczy</w:t>
      </w:r>
      <w:r w:rsidR="00935EA1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przetwarza </w:t>
      </w:r>
      <w:r w:rsidR="00DC1406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Twoje</w:t>
      </w:r>
      <w:r w:rsidR="00935EA1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dane osobowe?</w:t>
      </w:r>
    </w:p>
    <w:p w14:paraId="166D3E96" w14:textId="53AB638D" w:rsidR="00D7514E" w:rsidRPr="008226FF" w:rsidRDefault="00333C9C" w:rsidP="008226FF">
      <w:pPr>
        <w:spacing w:after="120"/>
        <w:jc w:val="both"/>
        <w:rPr>
          <w:rFonts w:ascii="Times New Roman" w:hAnsi="Times New Roman" w:cs="Times New Roman"/>
        </w:rPr>
      </w:pPr>
      <w:r w:rsidRPr="008226FF">
        <w:rPr>
          <w:rFonts w:ascii="Times New Roman" w:eastAsia="Times New Roman" w:hAnsi="Times New Roman" w:cs="Times New Roman"/>
          <w:lang w:eastAsia="pl-PL"/>
        </w:rPr>
        <w:t xml:space="preserve">Dane dzieci i ich rodziców/opiekunów prawnych pozyskiwane i przetwarzane są </w:t>
      </w:r>
      <w:r w:rsidRPr="008226FF">
        <w:rPr>
          <w:rFonts w:ascii="Times New Roman" w:hAnsi="Times New Roman" w:cs="Times New Roman"/>
        </w:rPr>
        <w:t xml:space="preserve">w zakresie i w celu </w:t>
      </w:r>
      <w:r w:rsidR="00D7514E" w:rsidRPr="008226FF">
        <w:rPr>
          <w:rFonts w:ascii="Times New Roman" w:hAnsi="Times New Roman" w:cs="Times New Roman"/>
        </w:rPr>
        <w:t xml:space="preserve">realizacji zadań i obowiązków wynikających z przepisów prawa, a spoczywających na </w:t>
      </w:r>
      <w:r w:rsidR="005929A8">
        <w:rPr>
          <w:rFonts w:ascii="Times New Roman" w:hAnsi="Times New Roman" w:cs="Times New Roman"/>
        </w:rPr>
        <w:t>Ośrodku.</w:t>
      </w:r>
      <w:r w:rsidR="00D7514E" w:rsidRPr="008226FF">
        <w:rPr>
          <w:rFonts w:ascii="Times New Roman" w:hAnsi="Times New Roman" w:cs="Times New Roman"/>
        </w:rPr>
        <w:t xml:space="preserve"> </w:t>
      </w:r>
    </w:p>
    <w:p w14:paraId="7806B5C3" w14:textId="1BCA24C2" w:rsidR="00250C81" w:rsidRPr="008226FF" w:rsidRDefault="00250C81" w:rsidP="008226FF">
      <w:pPr>
        <w:spacing w:after="12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 xml:space="preserve">Podstawą przetwarzania przez Administratora danych osobowych </w:t>
      </w:r>
      <w:r w:rsidR="00D9131B">
        <w:rPr>
          <w:rFonts w:ascii="Times New Roman" w:hAnsi="Times New Roman" w:cs="Times New Roman"/>
        </w:rPr>
        <w:t>wychowanków</w:t>
      </w:r>
      <w:r w:rsidRPr="008226FF">
        <w:rPr>
          <w:rFonts w:ascii="Times New Roman" w:hAnsi="Times New Roman" w:cs="Times New Roman"/>
        </w:rPr>
        <w:t xml:space="preserve"> oraz jego rodziców/opiekunów</w:t>
      </w:r>
      <w:r w:rsidR="00D53BA5" w:rsidRPr="008226FF">
        <w:rPr>
          <w:rFonts w:ascii="Times New Roman" w:hAnsi="Times New Roman" w:cs="Times New Roman"/>
        </w:rPr>
        <w:t xml:space="preserve"> prawnych jest:</w:t>
      </w:r>
    </w:p>
    <w:p w14:paraId="595DD718" w14:textId="344505D7" w:rsidR="005F3A43" w:rsidRPr="005F3A43" w:rsidRDefault="00D53BA5" w:rsidP="005929A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u w:val="single"/>
        </w:rPr>
      </w:pPr>
      <w:r w:rsidRPr="005F3A43">
        <w:rPr>
          <w:rFonts w:ascii="Times New Roman" w:eastAsia="Calibri" w:hAnsi="Times New Roman" w:cs="Times New Roman"/>
        </w:rPr>
        <w:t xml:space="preserve">art. 6 ust. 1 lit. a RODO (zgoda wyrażona przez rodzica/opiekuna prawnego lub pełnoletniego ucznia) </w:t>
      </w:r>
      <w:r w:rsidRPr="005F3A43">
        <w:rPr>
          <w:rFonts w:ascii="Times New Roman" w:eastAsia="Calibri" w:hAnsi="Times New Roman" w:cs="Times New Roman"/>
        </w:rPr>
        <w:br/>
        <w:t xml:space="preserve">w zw. z art. 81 ustawy z dnia 4 lutego 1994 r. o prawie autorskim i prawach pokrewnych (t. j. Dz. </w:t>
      </w:r>
      <w:r w:rsidR="00387077">
        <w:rPr>
          <w:rFonts w:ascii="Times New Roman" w:eastAsia="Calibri" w:hAnsi="Times New Roman" w:cs="Times New Roman"/>
        </w:rPr>
        <w:t xml:space="preserve">U. </w:t>
      </w:r>
      <w:r w:rsidR="00387077">
        <w:rPr>
          <w:rFonts w:ascii="Times New Roman" w:eastAsia="Calibri" w:hAnsi="Times New Roman" w:cs="Times New Roman"/>
        </w:rPr>
        <w:br/>
        <w:t>z 2019 r. poz. 1231 ze zm.),</w:t>
      </w:r>
      <w:r w:rsidRPr="005F3A43">
        <w:rPr>
          <w:rFonts w:ascii="Times New Roman" w:eastAsia="Calibri" w:hAnsi="Times New Roman" w:cs="Times New Roman"/>
        </w:rPr>
        <w:t xml:space="preserve"> </w:t>
      </w:r>
    </w:p>
    <w:p w14:paraId="7A97E01D" w14:textId="3BA8A988" w:rsidR="00D53BA5" w:rsidRPr="00387077" w:rsidRDefault="00D53BA5" w:rsidP="005929A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u w:val="single"/>
        </w:rPr>
      </w:pPr>
      <w:r w:rsidRPr="005F3A43">
        <w:rPr>
          <w:rFonts w:ascii="Times New Roman" w:eastAsia="Calibri" w:hAnsi="Times New Roman" w:cs="Times New Roman"/>
        </w:rPr>
        <w:t xml:space="preserve">art. 6 ust. 1 lit. c RODO (obowiązek prawny ciążący na administratorze), art. 6 ust. 1 lit. e RODO (wykonanie zadania realizowanego w interesie publicznym lub w ramach sprawowania władzy publicznej powierzonej administratorowi), oraz art. 9 ust. 2 lit. g RODO (ważny interes publiczny) w zw. z </w:t>
      </w:r>
      <w:r w:rsidR="00D9131B" w:rsidRPr="005F3A43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zh-CN"/>
        </w:rPr>
        <w:t>ustawa z dnia 9 czerwca 2011 r. o wspieraniu rodziny i systemie pieczy zastępczej (Dz. U. 2020, poz. 821 ze zm.)</w:t>
      </w:r>
      <w:r w:rsidR="00D9131B" w:rsidRPr="005F3A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5F3A43">
        <w:rPr>
          <w:rFonts w:ascii="Times New Roman" w:eastAsia="Calibri" w:hAnsi="Times New Roman" w:cs="Times New Roman"/>
        </w:rPr>
        <w:t>oraz aktami wykonawczymi do ww. ustaw</w:t>
      </w:r>
      <w:r w:rsidR="00D9131B" w:rsidRPr="005F3A43">
        <w:rPr>
          <w:rFonts w:ascii="Times New Roman" w:eastAsia="Calibri" w:hAnsi="Times New Roman" w:cs="Times New Roman"/>
        </w:rPr>
        <w:t>y</w:t>
      </w:r>
      <w:r w:rsidR="00387077">
        <w:rPr>
          <w:rFonts w:ascii="Times New Roman" w:eastAsia="Calibri" w:hAnsi="Times New Roman" w:cs="Times New Roman"/>
        </w:rPr>
        <w:t>,</w:t>
      </w:r>
    </w:p>
    <w:p w14:paraId="3A5DF026" w14:textId="4B6B9EB9" w:rsidR="00387077" w:rsidRPr="005F3A43" w:rsidRDefault="00387077" w:rsidP="005929A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>art. 6 ust. 1 lit. b RODO (umowa), art. 6 ust. 1 lit. f RODO (prawnie uzasadniony interes administratora).</w:t>
      </w:r>
    </w:p>
    <w:p w14:paraId="06D708F5" w14:textId="77F1C3DC" w:rsidR="0038744E" w:rsidRPr="0081764F" w:rsidRDefault="0038744E" w:rsidP="005929A8">
      <w:pPr>
        <w:pStyle w:val="Cytatintensywny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Jakie dane osobowe są przetwarzane przez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środek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piekuńczo -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W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ychowawczy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?</w:t>
      </w:r>
    </w:p>
    <w:p w14:paraId="027F5781" w14:textId="77777777" w:rsidR="00E84389" w:rsidRPr="008226FF" w:rsidRDefault="00444A80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>d</w:t>
      </w:r>
      <w:r w:rsidR="00B67624" w:rsidRPr="008226FF">
        <w:rPr>
          <w:rFonts w:ascii="Times New Roman" w:hAnsi="Times New Roman" w:cs="Times New Roman"/>
        </w:rPr>
        <w:t xml:space="preserve">ane </w:t>
      </w:r>
      <w:r w:rsidRPr="008226FF">
        <w:rPr>
          <w:rFonts w:ascii="Times New Roman" w:hAnsi="Times New Roman" w:cs="Times New Roman"/>
        </w:rPr>
        <w:t xml:space="preserve">dziecka: imię, nazwisko, </w:t>
      </w:r>
      <w:r w:rsidR="00FC5D39" w:rsidRPr="008226FF">
        <w:rPr>
          <w:rFonts w:ascii="Times New Roman" w:hAnsi="Times New Roman" w:cs="Times New Roman"/>
        </w:rPr>
        <w:t xml:space="preserve">data urodzenia, </w:t>
      </w:r>
      <w:r w:rsidR="00B67624" w:rsidRPr="008226FF">
        <w:rPr>
          <w:rFonts w:ascii="Times New Roman" w:hAnsi="Times New Roman" w:cs="Times New Roman"/>
        </w:rPr>
        <w:t xml:space="preserve">numer </w:t>
      </w:r>
      <w:r w:rsidRPr="008226FF">
        <w:rPr>
          <w:rFonts w:ascii="Times New Roman" w:hAnsi="Times New Roman" w:cs="Times New Roman"/>
        </w:rPr>
        <w:t xml:space="preserve">PESEL, </w:t>
      </w:r>
      <w:r w:rsidR="00BB7B83" w:rsidRPr="008226FF">
        <w:rPr>
          <w:rFonts w:ascii="Times New Roman" w:hAnsi="Times New Roman" w:cs="Times New Roman"/>
        </w:rPr>
        <w:t xml:space="preserve">a w przypadku braku PESEL seria i numer paszportu lub innego dokumentu potwierdzającego tożsamość, </w:t>
      </w:r>
      <w:r w:rsidR="00FC5D39" w:rsidRPr="008226FF">
        <w:rPr>
          <w:rFonts w:ascii="Times New Roman" w:hAnsi="Times New Roman" w:cs="Times New Roman"/>
        </w:rPr>
        <w:t xml:space="preserve">adres miejsca </w:t>
      </w:r>
      <w:r w:rsidR="00E84389" w:rsidRPr="008226FF">
        <w:rPr>
          <w:rFonts w:ascii="Times New Roman" w:hAnsi="Times New Roman" w:cs="Times New Roman"/>
        </w:rPr>
        <w:t>z</w:t>
      </w:r>
      <w:r w:rsidR="00FC5D39" w:rsidRPr="008226FF">
        <w:rPr>
          <w:rFonts w:ascii="Times New Roman" w:hAnsi="Times New Roman" w:cs="Times New Roman"/>
        </w:rPr>
        <w:t>amieszkania</w:t>
      </w:r>
      <w:r w:rsidRPr="008226FF">
        <w:rPr>
          <w:rFonts w:ascii="Times New Roman" w:hAnsi="Times New Roman" w:cs="Times New Roman"/>
        </w:rPr>
        <w:t xml:space="preserve">, </w:t>
      </w:r>
      <w:r w:rsidR="00E84389" w:rsidRPr="008226FF">
        <w:rPr>
          <w:rFonts w:ascii="Times New Roman" w:hAnsi="Times New Roman" w:cs="Times New Roman"/>
        </w:rPr>
        <w:t xml:space="preserve">informacja </w:t>
      </w:r>
      <w:r w:rsidR="002A224C" w:rsidRPr="008226FF">
        <w:rPr>
          <w:rFonts w:ascii="Times New Roman" w:hAnsi="Times New Roman" w:cs="Times New Roman"/>
        </w:rPr>
        <w:br/>
      </w:r>
      <w:r w:rsidR="00E84389" w:rsidRPr="008226FF">
        <w:rPr>
          <w:rFonts w:ascii="Times New Roman" w:hAnsi="Times New Roman" w:cs="Times New Roman"/>
        </w:rPr>
        <w:t>o liczbie i wieku rodzeństwa,</w:t>
      </w:r>
    </w:p>
    <w:p w14:paraId="6A4CA1B0" w14:textId="7D45058C" w:rsidR="00FC5D39" w:rsidRPr="008226FF" w:rsidRDefault="00FC5D39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 xml:space="preserve">inne </w:t>
      </w:r>
      <w:r w:rsidR="00E84389" w:rsidRPr="008226FF">
        <w:rPr>
          <w:rFonts w:ascii="Times New Roman" w:hAnsi="Times New Roman" w:cs="Times New Roman"/>
        </w:rPr>
        <w:t>niezbędne informacje na temat potrzeb opiekuńczo-wychowawczych i edukacyjnych</w:t>
      </w:r>
      <w:r w:rsidR="002A224C" w:rsidRPr="008226FF">
        <w:rPr>
          <w:rFonts w:ascii="Times New Roman" w:hAnsi="Times New Roman" w:cs="Times New Roman"/>
        </w:rPr>
        <w:t xml:space="preserve"> dziecka</w:t>
      </w:r>
      <w:r w:rsidR="00E84389" w:rsidRPr="008226FF">
        <w:rPr>
          <w:rFonts w:ascii="Times New Roman" w:hAnsi="Times New Roman" w:cs="Times New Roman"/>
        </w:rPr>
        <w:t xml:space="preserve">, m.in. </w:t>
      </w:r>
      <w:r w:rsidRPr="008226FF">
        <w:rPr>
          <w:rFonts w:ascii="Times New Roman" w:hAnsi="Times New Roman" w:cs="Times New Roman"/>
        </w:rPr>
        <w:t xml:space="preserve">istotne dane na temat stanu zdrowia, stosowanej </w:t>
      </w:r>
      <w:r w:rsidR="00E84389" w:rsidRPr="008226FF">
        <w:rPr>
          <w:rFonts w:ascii="Times New Roman" w:hAnsi="Times New Roman" w:cs="Times New Roman"/>
        </w:rPr>
        <w:t>diety i rozwoju psychofizycznego</w:t>
      </w:r>
      <w:r w:rsidRPr="008226FF">
        <w:rPr>
          <w:rFonts w:ascii="Times New Roman" w:hAnsi="Times New Roman" w:cs="Times New Roman"/>
        </w:rPr>
        <w:t xml:space="preserve"> dziecka, </w:t>
      </w:r>
    </w:p>
    <w:p w14:paraId="18E3D521" w14:textId="704EE88A" w:rsidR="00732ADB" w:rsidRPr="008226FF" w:rsidRDefault="00B67624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>dane rodziców/opiekunów prawnych:</w:t>
      </w:r>
      <w:r w:rsidR="00732ADB" w:rsidRPr="008226FF">
        <w:rPr>
          <w:rFonts w:ascii="Times New Roman" w:hAnsi="Times New Roman" w:cs="Times New Roman"/>
        </w:rPr>
        <w:t xml:space="preserve"> imiona, nazwiska</w:t>
      </w:r>
      <w:r w:rsidRPr="008226FF">
        <w:rPr>
          <w:rFonts w:ascii="Times New Roman" w:hAnsi="Times New Roman" w:cs="Times New Roman"/>
        </w:rPr>
        <w:t xml:space="preserve">, </w:t>
      </w:r>
      <w:r w:rsidR="00FC5D39" w:rsidRPr="008226FF">
        <w:rPr>
          <w:rFonts w:ascii="Times New Roman" w:hAnsi="Times New Roman" w:cs="Times New Roman"/>
        </w:rPr>
        <w:t>adres</w:t>
      </w:r>
      <w:r w:rsidR="00E84389" w:rsidRPr="008226FF">
        <w:rPr>
          <w:rFonts w:ascii="Times New Roman" w:hAnsi="Times New Roman" w:cs="Times New Roman"/>
        </w:rPr>
        <w:t>y miejsc</w:t>
      </w:r>
      <w:r w:rsidR="00FC5D39" w:rsidRPr="008226FF">
        <w:rPr>
          <w:rFonts w:ascii="Times New Roman" w:hAnsi="Times New Roman" w:cs="Times New Roman"/>
        </w:rPr>
        <w:t xml:space="preserve"> zamieszkania, </w:t>
      </w:r>
    </w:p>
    <w:p w14:paraId="66225EB9" w14:textId="78986FD2" w:rsidR="009B18A9" w:rsidRPr="008226FF" w:rsidRDefault="00F512DA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lastRenderedPageBreak/>
        <w:t xml:space="preserve">wizerunek  </w:t>
      </w:r>
      <w:r w:rsidR="00156875" w:rsidRPr="008226FF">
        <w:rPr>
          <w:rFonts w:ascii="Times New Roman" w:hAnsi="Times New Roman" w:cs="Times New Roman"/>
        </w:rPr>
        <w:t xml:space="preserve">dziecka </w:t>
      </w:r>
      <w:r w:rsidRPr="008226FF">
        <w:rPr>
          <w:rFonts w:ascii="Times New Roman" w:hAnsi="Times New Roman" w:cs="Times New Roman"/>
        </w:rPr>
        <w:t>zarejestrowany   poprzez   instalację monitoringu   wizyjnego   w   budynk</w:t>
      </w:r>
      <w:r w:rsidRPr="005E6C5E">
        <w:rPr>
          <w:rFonts w:ascii="Times New Roman" w:hAnsi="Times New Roman" w:cs="Times New Roman"/>
        </w:rPr>
        <w:t>u</w:t>
      </w:r>
      <w:r w:rsidR="00D53BA5" w:rsidRPr="005E6C5E">
        <w:rPr>
          <w:rFonts w:ascii="Times New Roman" w:hAnsi="Times New Roman" w:cs="Times New Roman"/>
        </w:rPr>
        <w:t xml:space="preserve">/wokół budynku </w:t>
      </w:r>
      <w:r w:rsidR="005F3A43">
        <w:rPr>
          <w:rFonts w:ascii="Times New Roman" w:hAnsi="Times New Roman" w:cs="Times New Roman"/>
        </w:rPr>
        <w:t>placówki</w:t>
      </w:r>
      <w:r w:rsidR="00D53BA5" w:rsidRPr="005E6C5E">
        <w:rPr>
          <w:rFonts w:ascii="Times New Roman" w:hAnsi="Times New Roman" w:cs="Times New Roman"/>
        </w:rPr>
        <w:t xml:space="preserve"> </w:t>
      </w:r>
      <w:r w:rsidR="00AB315E" w:rsidRPr="008226FF">
        <w:rPr>
          <w:rFonts w:ascii="Times New Roman" w:hAnsi="Times New Roman" w:cs="Times New Roman"/>
        </w:rPr>
        <w:t xml:space="preserve">w </w:t>
      </w:r>
      <w:r w:rsidRPr="008226FF">
        <w:rPr>
          <w:rFonts w:ascii="Times New Roman" w:hAnsi="Times New Roman" w:cs="Times New Roman"/>
        </w:rPr>
        <w:t>związku z zapewnieniem bezpiecz</w:t>
      </w:r>
      <w:r w:rsidR="007356F4" w:rsidRPr="008226FF">
        <w:rPr>
          <w:rFonts w:ascii="Times New Roman" w:hAnsi="Times New Roman" w:cs="Times New Roman"/>
        </w:rPr>
        <w:t xml:space="preserve">eństwa </w:t>
      </w:r>
      <w:r w:rsidR="002D754E" w:rsidRPr="008226FF">
        <w:rPr>
          <w:rFonts w:ascii="Times New Roman" w:hAnsi="Times New Roman" w:cs="Times New Roman"/>
        </w:rPr>
        <w:t xml:space="preserve">dzieci </w:t>
      </w:r>
      <w:r w:rsidR="002D754E" w:rsidRPr="008226FF">
        <w:rPr>
          <w:rFonts w:ascii="Times New Roman" w:hAnsi="Times New Roman" w:cs="Times New Roman"/>
        </w:rPr>
        <w:br/>
        <w:t xml:space="preserve">i pracowników </w:t>
      </w:r>
      <w:r w:rsidR="007356F4" w:rsidRPr="008226FF">
        <w:rPr>
          <w:rFonts w:ascii="Times New Roman" w:hAnsi="Times New Roman" w:cs="Times New Roman"/>
        </w:rPr>
        <w:t>oraz dla ochrony  mienia</w:t>
      </w:r>
      <w:r w:rsidR="002D754E" w:rsidRPr="008226FF">
        <w:rPr>
          <w:rFonts w:ascii="Times New Roman" w:hAnsi="Times New Roman" w:cs="Times New Roman"/>
        </w:rPr>
        <w:t>,</w:t>
      </w:r>
      <w:r w:rsidRPr="008226FF">
        <w:rPr>
          <w:rFonts w:ascii="Times New Roman" w:hAnsi="Times New Roman" w:cs="Times New Roman"/>
        </w:rPr>
        <w:t xml:space="preserve"> </w:t>
      </w:r>
    </w:p>
    <w:p w14:paraId="4F98D884" w14:textId="5DE20D90" w:rsidR="005F3E71" w:rsidRDefault="00156875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>w</w:t>
      </w:r>
      <w:r w:rsidR="005F3E71" w:rsidRPr="008226FF">
        <w:rPr>
          <w:rFonts w:ascii="Times New Roman" w:hAnsi="Times New Roman" w:cs="Times New Roman"/>
        </w:rPr>
        <w:t xml:space="preserve">izerunek </w:t>
      </w:r>
      <w:r w:rsidRPr="008226FF">
        <w:rPr>
          <w:rFonts w:ascii="Times New Roman" w:hAnsi="Times New Roman" w:cs="Times New Roman"/>
        </w:rPr>
        <w:t xml:space="preserve">dziecka </w:t>
      </w:r>
      <w:r w:rsidR="005F3E71" w:rsidRPr="008226FF">
        <w:rPr>
          <w:rFonts w:ascii="Times New Roman" w:hAnsi="Times New Roman" w:cs="Times New Roman"/>
        </w:rPr>
        <w:t xml:space="preserve">utrwalony przy okazji prowadzania dokumentacji fotograficznej i video </w:t>
      </w:r>
      <w:r w:rsidRPr="008226FF">
        <w:rPr>
          <w:rFonts w:ascii="Times New Roman" w:hAnsi="Times New Roman" w:cs="Times New Roman"/>
        </w:rPr>
        <w:t>na podstawie zgody wyrażonej przez rodziców/opiekunów prawnych dziecka</w:t>
      </w:r>
      <w:r w:rsidR="00387077">
        <w:rPr>
          <w:rFonts w:ascii="Times New Roman" w:hAnsi="Times New Roman" w:cs="Times New Roman"/>
        </w:rPr>
        <w:t>,</w:t>
      </w:r>
    </w:p>
    <w:p w14:paraId="49FC5850" w14:textId="1E3F0F37" w:rsidR="00387077" w:rsidRPr="008226FF" w:rsidRDefault="00387077" w:rsidP="008226FF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kontrahentów.</w:t>
      </w:r>
    </w:p>
    <w:p w14:paraId="35B71CB7" w14:textId="79015659" w:rsidR="00A23A1E" w:rsidRPr="0081764F" w:rsidRDefault="00935EA1" w:rsidP="005929A8">
      <w:pPr>
        <w:pStyle w:val="Cytatintensywny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Komu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środek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piekuńczo –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W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ychowawczy 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przekazuje dane osobowe?</w:t>
      </w:r>
    </w:p>
    <w:p w14:paraId="4CD56D60" w14:textId="77777777" w:rsidR="0049385E" w:rsidRPr="008226FF" w:rsidRDefault="0049385E" w:rsidP="008226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26FF">
        <w:rPr>
          <w:rFonts w:ascii="Times New Roman" w:hAnsi="Times New Roman" w:cs="Times New Roman"/>
        </w:rPr>
        <w:t xml:space="preserve">Odbiorcami danych osobowych będą podmioty do tego uprawnione na podstawie przepisów prawa, bądź </w:t>
      </w:r>
      <w:r w:rsidR="000D1D89" w:rsidRPr="008226FF">
        <w:rPr>
          <w:rFonts w:ascii="Times New Roman" w:hAnsi="Times New Roman" w:cs="Times New Roman"/>
        </w:rPr>
        <w:br/>
      </w:r>
      <w:r w:rsidRPr="008226FF">
        <w:rPr>
          <w:rFonts w:ascii="Times New Roman" w:hAnsi="Times New Roman" w:cs="Times New Roman"/>
        </w:rPr>
        <w:t xml:space="preserve">w związku z koniecznością wypełnienia obowiązku prawnego na nich ciążącego. Administrator </w:t>
      </w:r>
      <w:r w:rsidR="00FD3C65" w:rsidRPr="008226FF">
        <w:rPr>
          <w:rFonts w:ascii="Times New Roman" w:hAnsi="Times New Roman" w:cs="Times New Roman"/>
        </w:rPr>
        <w:t xml:space="preserve">danych </w:t>
      </w:r>
      <w:r w:rsidRPr="008226FF">
        <w:rPr>
          <w:rFonts w:ascii="Times New Roman" w:hAnsi="Times New Roman" w:cs="Times New Roman"/>
        </w:rPr>
        <w:t xml:space="preserve">może również udostępniać </w:t>
      </w:r>
      <w:r w:rsidR="00FD3C65" w:rsidRPr="008226FF">
        <w:rPr>
          <w:rFonts w:ascii="Times New Roman" w:hAnsi="Times New Roman" w:cs="Times New Roman"/>
        </w:rPr>
        <w:t>pozyskane</w:t>
      </w:r>
      <w:r w:rsidRPr="008226FF">
        <w:rPr>
          <w:rFonts w:ascii="Times New Roman" w:hAnsi="Times New Roman" w:cs="Times New Roman"/>
        </w:rPr>
        <w:t xml:space="preserve"> dane osobowe podmiotom realizującym cele Administratora na podstawie jego polecenia oraz zawartych umów powierzenia przetwarzania danych osobowych</w:t>
      </w:r>
      <w:r w:rsidR="00B069E2" w:rsidRPr="008226FF">
        <w:rPr>
          <w:rFonts w:ascii="Times New Roman" w:hAnsi="Times New Roman" w:cs="Times New Roman"/>
        </w:rPr>
        <w:t>,</w:t>
      </w:r>
      <w:r w:rsidR="00B069E2" w:rsidRPr="008226FF">
        <w:rPr>
          <w:rFonts w:ascii="Times New Roman" w:eastAsia="Calibri" w:hAnsi="Times New Roman" w:cs="Times New Roman"/>
        </w:rPr>
        <w:t xml:space="preserve"> </w:t>
      </w:r>
      <w:r w:rsidR="00B069E2" w:rsidRPr="008226FF">
        <w:rPr>
          <w:rFonts w:ascii="Times New Roman" w:hAnsi="Times New Roman" w:cs="Times New Roman"/>
        </w:rPr>
        <w:t>np. dostawcą usług teleinformatycznych (hosting, dostarczanie lub utrzymanie systemów informatycznych), dostawcą usług księgowych, prawnych i doradczych</w:t>
      </w:r>
      <w:r w:rsidRPr="008226FF">
        <w:rPr>
          <w:rFonts w:ascii="Times New Roman" w:hAnsi="Times New Roman" w:cs="Times New Roman"/>
        </w:rPr>
        <w:t xml:space="preserve">. </w:t>
      </w:r>
    </w:p>
    <w:p w14:paraId="32D1CDFF" w14:textId="5C086433" w:rsidR="00A23A1E" w:rsidRPr="0081764F" w:rsidRDefault="00935EA1" w:rsidP="005929A8">
      <w:pPr>
        <w:pStyle w:val="Cytatintensywny"/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Jak długo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środek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O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piekuńczo – </w:t>
      </w:r>
      <w:r w:rsidR="005929A8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W</w:t>
      </w:r>
      <w:r w:rsidR="005F3A43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ychowawczy 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przechowuje </w:t>
      </w:r>
      <w:r w:rsidR="00094DA0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Twoje 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dane?</w:t>
      </w:r>
    </w:p>
    <w:p w14:paraId="35D88C79" w14:textId="20D6A72D" w:rsidR="0038744E" w:rsidRPr="008226FF" w:rsidRDefault="0038744E" w:rsidP="008226FF">
      <w:pPr>
        <w:spacing w:line="231" w:lineRule="auto"/>
        <w:jc w:val="both"/>
        <w:rPr>
          <w:rFonts w:ascii="Times New Roman" w:hAnsi="Times New Roman" w:cs="Times New Roman"/>
          <w:color w:val="1F4E79" w:themeColor="accent1" w:themeShade="80"/>
        </w:rPr>
      </w:pPr>
      <w:r w:rsidRPr="008226FF">
        <w:rPr>
          <w:rFonts w:ascii="Times New Roman" w:hAnsi="Times New Roman" w:cs="Times New Roman"/>
        </w:rPr>
        <w:t xml:space="preserve">Dane osobowe </w:t>
      </w:r>
      <w:r w:rsidR="00FD3C65" w:rsidRPr="008226FF">
        <w:rPr>
          <w:rFonts w:ascii="Times New Roman" w:hAnsi="Times New Roman" w:cs="Times New Roman"/>
        </w:rPr>
        <w:t>pozyskiwane przez Administratora danych</w:t>
      </w:r>
      <w:r w:rsidRPr="008226FF">
        <w:rPr>
          <w:rFonts w:ascii="Times New Roman" w:hAnsi="Times New Roman" w:cs="Times New Roman"/>
        </w:rPr>
        <w:t xml:space="preserve"> będą przechowywane przez okres </w:t>
      </w:r>
      <w:r w:rsidR="00D53BA5" w:rsidRPr="008226FF">
        <w:rPr>
          <w:rFonts w:ascii="Times New Roman" w:hAnsi="Times New Roman" w:cs="Times New Roman"/>
        </w:rPr>
        <w:t>wynikający</w:t>
      </w:r>
      <w:r w:rsidR="00FD3C65" w:rsidRPr="008226FF">
        <w:rPr>
          <w:rFonts w:ascii="Times New Roman" w:hAnsi="Times New Roman" w:cs="Times New Roman"/>
        </w:rPr>
        <w:t xml:space="preserve"> </w:t>
      </w:r>
      <w:r w:rsidR="00D36379">
        <w:rPr>
          <w:rFonts w:ascii="Times New Roman" w:hAnsi="Times New Roman" w:cs="Times New Roman"/>
        </w:rPr>
        <w:t xml:space="preserve">z obowiązujących przepisów prawa, </w:t>
      </w:r>
      <w:r w:rsidR="00BC1D1A">
        <w:rPr>
          <w:rFonts w:ascii="Times New Roman" w:hAnsi="Times New Roman" w:cs="Times New Roman"/>
        </w:rPr>
        <w:t xml:space="preserve"> </w:t>
      </w:r>
      <w:r w:rsidR="00D53BA5" w:rsidRPr="00BC1D1A">
        <w:rPr>
          <w:rFonts w:ascii="Times New Roman" w:hAnsi="Times New Roman" w:cs="Times New Roman"/>
        </w:rPr>
        <w:t xml:space="preserve">z przyjętej w </w:t>
      </w:r>
      <w:r w:rsidR="00BC1D1A">
        <w:rPr>
          <w:rFonts w:ascii="Times New Roman" w:hAnsi="Times New Roman" w:cs="Times New Roman"/>
        </w:rPr>
        <w:t>Ośrodku</w:t>
      </w:r>
      <w:r w:rsidR="009A61A0">
        <w:rPr>
          <w:rFonts w:ascii="Times New Roman" w:hAnsi="Times New Roman" w:cs="Times New Roman"/>
        </w:rPr>
        <w:t xml:space="preserve"> </w:t>
      </w:r>
      <w:r w:rsidR="00D53BA5" w:rsidRPr="00BC1D1A">
        <w:rPr>
          <w:rFonts w:ascii="Times New Roman" w:hAnsi="Times New Roman" w:cs="Times New Roman"/>
        </w:rPr>
        <w:t xml:space="preserve">Instrukcji kancelaryjnej oraz </w:t>
      </w:r>
      <w:r w:rsidR="00FF1C11" w:rsidRPr="00BC1D1A">
        <w:rPr>
          <w:rFonts w:ascii="Times New Roman" w:hAnsi="Times New Roman" w:cs="Times New Roman"/>
        </w:rPr>
        <w:t>zgodnie z obowiązującym Jednolitym Rzeczowym Wykazem Akt</w:t>
      </w:r>
      <w:r w:rsidR="00FD3C65" w:rsidRPr="00BC1D1A">
        <w:rPr>
          <w:rFonts w:ascii="Times New Roman" w:hAnsi="Times New Roman" w:cs="Times New Roman"/>
        </w:rPr>
        <w:t>.</w:t>
      </w:r>
      <w:r w:rsidR="00FD3C65" w:rsidRPr="008226FF">
        <w:rPr>
          <w:rFonts w:ascii="Times New Roman" w:hAnsi="Times New Roman" w:cs="Times New Roman"/>
        </w:rPr>
        <w:t xml:space="preserve"> Zaś d</w:t>
      </w:r>
      <w:r w:rsidRPr="008226FF">
        <w:rPr>
          <w:rFonts w:ascii="Times New Roman" w:hAnsi="Times New Roman" w:cs="Times New Roman"/>
        </w:rPr>
        <w:t>ane przetwarzane na podstawie zgody będą przechowywane do momentu wycofania zgody</w:t>
      </w:r>
      <w:r w:rsidRPr="008226FF">
        <w:rPr>
          <w:rFonts w:ascii="Times New Roman" w:hAnsi="Times New Roman" w:cs="Times New Roman"/>
          <w:color w:val="1F4E79" w:themeColor="accent1" w:themeShade="80"/>
        </w:rPr>
        <w:t>.</w:t>
      </w:r>
    </w:p>
    <w:p w14:paraId="4F91D9D2" w14:textId="77777777" w:rsidR="00935EA1" w:rsidRPr="0081764F" w:rsidRDefault="00935EA1" w:rsidP="00D36379">
      <w:pPr>
        <w:pStyle w:val="Cytatintensywny"/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 Jakie </w:t>
      </w:r>
      <w:r w:rsidR="00010B11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są Twoje 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prawa?</w:t>
      </w:r>
    </w:p>
    <w:p w14:paraId="295E1B4B" w14:textId="77777777" w:rsidR="00935EA1" w:rsidRPr="008226FF" w:rsidRDefault="00935EA1" w:rsidP="008226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26FF">
        <w:rPr>
          <w:rFonts w:ascii="Times New Roman" w:eastAsia="Times New Roman" w:hAnsi="Times New Roman" w:cs="Times New Roman"/>
          <w:b/>
          <w:lang w:eastAsia="pl-PL"/>
        </w:rPr>
        <w:t>Masz prawo do:</w:t>
      </w:r>
    </w:p>
    <w:p w14:paraId="1A49C319" w14:textId="4DCDD3C2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dostępu do swoich danych</w:t>
      </w:r>
      <w:r w:rsidRPr="008226FF">
        <w:rPr>
          <w:rFonts w:ascii="Times New Roman" w:eastAsia="Calibri" w:hAnsi="Times New Roman" w:cs="Times New Roman"/>
        </w:rPr>
        <w:t xml:space="preserve"> – korzystając z tego prawa osoba, której dane dotyczą ma możliwość uzyskania informacji o tym czy jej dane są przetwarzane, a jeśli tak</w:t>
      </w:r>
      <w:r w:rsidR="00D36379">
        <w:rPr>
          <w:rFonts w:ascii="Times New Roman" w:eastAsia="Calibri" w:hAnsi="Times New Roman" w:cs="Times New Roman"/>
        </w:rPr>
        <w:t>,</w:t>
      </w:r>
      <w:r w:rsidRPr="008226FF">
        <w:rPr>
          <w:rFonts w:ascii="Times New Roman" w:eastAsia="Calibri" w:hAnsi="Times New Roman" w:cs="Times New Roman"/>
        </w:rPr>
        <w:t xml:space="preserve"> to w jakim zakresie, w jakim celu oraz w jaki sposób; </w:t>
      </w:r>
    </w:p>
    <w:p w14:paraId="342C6396" w14:textId="77777777" w:rsidR="00D36379" w:rsidRDefault="008226FF" w:rsidP="00D36379">
      <w:pPr>
        <w:pStyle w:val="Akapitzlist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36379">
        <w:rPr>
          <w:rFonts w:ascii="Times New Roman" w:eastAsia="Calibri" w:hAnsi="Times New Roman" w:cs="Times New Roman"/>
          <w:b/>
        </w:rPr>
        <w:t>kopii swoich danych</w:t>
      </w:r>
      <w:r w:rsidRPr="00D36379">
        <w:rPr>
          <w:rFonts w:ascii="Times New Roman" w:eastAsia="Calibri" w:hAnsi="Times New Roman" w:cs="Times New Roman"/>
        </w:rPr>
        <w:t xml:space="preserve"> – 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Jeśli osoba, której dane dotyczą, zwraca się o kopię drogą elektroniczną i jeżeli nie zaznaczy inaczej, informacji udziela się w powszechnie stosowanej formie elektronicznej;</w:t>
      </w:r>
    </w:p>
    <w:p w14:paraId="76AF4734" w14:textId="1DDDA062" w:rsidR="00FD3C65" w:rsidRPr="00D36379" w:rsidRDefault="00FD3C65" w:rsidP="00D36379">
      <w:pPr>
        <w:pStyle w:val="Akapitzlist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D36379">
        <w:rPr>
          <w:rFonts w:ascii="Times New Roman" w:eastAsia="Calibri" w:hAnsi="Times New Roman" w:cs="Times New Roman"/>
          <w:b/>
        </w:rPr>
        <w:t>sprostowania danych</w:t>
      </w:r>
      <w:r w:rsidRPr="00D36379">
        <w:rPr>
          <w:rFonts w:ascii="Times New Roman" w:eastAsia="Calibri" w:hAnsi="Times New Roman" w:cs="Times New Roman"/>
        </w:rPr>
        <w:t xml:space="preserve"> – korzystając z tego prawa osoba, której dane dotyczą może żądać poprawienia lub uzupełnienia treśc</w:t>
      </w:r>
      <w:r w:rsidR="00D36379">
        <w:rPr>
          <w:rFonts w:ascii="Times New Roman" w:eastAsia="Calibri" w:hAnsi="Times New Roman" w:cs="Times New Roman"/>
        </w:rPr>
        <w:t xml:space="preserve">i swoich danych np. w przypadku, </w:t>
      </w:r>
      <w:r w:rsidRPr="00D36379">
        <w:rPr>
          <w:rFonts w:ascii="Times New Roman" w:eastAsia="Calibri" w:hAnsi="Times New Roman" w:cs="Times New Roman"/>
        </w:rPr>
        <w:t>gdy dane lub ich treść zostały błędnie zebrane;</w:t>
      </w:r>
    </w:p>
    <w:p w14:paraId="3D4B9B57" w14:textId="6E8CEFA7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usunięcia danych</w:t>
      </w:r>
      <w:r w:rsidRPr="008226FF">
        <w:rPr>
          <w:rFonts w:ascii="Times New Roman" w:eastAsia="Calibri" w:hAnsi="Times New Roman" w:cs="Times New Roman"/>
        </w:rPr>
        <w:t xml:space="preserve"> - korzystając z tego prawa osoba, której dane dotyczą może żądać usunięcia jej danych; prawo to nie może być zrealizowane w sytuacji, gdy przetwarzanie jest niezbędne do celów związanych z wywiązywaniem się z prawnych obowiązków</w:t>
      </w:r>
      <w:r w:rsidR="00D36379">
        <w:rPr>
          <w:rFonts w:ascii="Times New Roman" w:eastAsia="Calibri" w:hAnsi="Times New Roman" w:cs="Times New Roman"/>
        </w:rPr>
        <w:t xml:space="preserve"> A</w:t>
      </w:r>
      <w:r w:rsidRPr="008226FF">
        <w:rPr>
          <w:rFonts w:ascii="Times New Roman" w:eastAsia="Calibri" w:hAnsi="Times New Roman" w:cs="Times New Roman"/>
        </w:rPr>
        <w:t xml:space="preserve">dministratora, w celu wykonania zadania realizowanego w interesie publicznym lub w ramach władzy publicznej powierzonej </w:t>
      </w:r>
      <w:r w:rsidR="00D36379">
        <w:rPr>
          <w:rFonts w:ascii="Times New Roman" w:eastAsia="Calibri" w:hAnsi="Times New Roman" w:cs="Times New Roman"/>
        </w:rPr>
        <w:t>A</w:t>
      </w:r>
      <w:r w:rsidRPr="008226FF">
        <w:rPr>
          <w:rFonts w:ascii="Times New Roman" w:eastAsia="Calibri" w:hAnsi="Times New Roman" w:cs="Times New Roman"/>
        </w:rPr>
        <w:t>dministratorowi;</w:t>
      </w:r>
    </w:p>
    <w:p w14:paraId="18931F6A" w14:textId="44ACEC66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ograniczenia przetwarzania</w:t>
      </w:r>
      <w:r w:rsidRPr="008226FF">
        <w:rPr>
          <w:rFonts w:ascii="Times New Roman" w:eastAsia="Calibri" w:hAnsi="Times New Roman" w:cs="Times New Roman"/>
        </w:rPr>
        <w:t xml:space="preserve"> - korzystając z tego prawa osoba, której dane dotyczą może w określonych przypadkach żądać ograniczenia przetwarzania jej danych. Po otrzymaniu takiego żądania </w:t>
      </w:r>
      <w:r w:rsidR="00D36379">
        <w:rPr>
          <w:rFonts w:ascii="Times New Roman" w:eastAsia="Calibri" w:hAnsi="Times New Roman" w:cs="Times New Roman"/>
        </w:rPr>
        <w:t>A</w:t>
      </w:r>
      <w:r w:rsidRPr="008226FF">
        <w:rPr>
          <w:rFonts w:ascii="Times New Roman" w:eastAsia="Calibri" w:hAnsi="Times New Roman" w:cs="Times New Roman"/>
        </w:rPr>
        <w:t>dministrator jest zobowiązany ograniczyć przetwarzanie danych do ich przechowywania, chyba</w:t>
      </w:r>
      <w:r w:rsidR="00D36379">
        <w:rPr>
          <w:rFonts w:ascii="Times New Roman" w:eastAsia="Calibri" w:hAnsi="Times New Roman" w:cs="Times New Roman"/>
        </w:rPr>
        <w:t>,</w:t>
      </w:r>
      <w:r w:rsidRPr="008226FF">
        <w:rPr>
          <w:rFonts w:ascii="Times New Roman" w:eastAsia="Calibri" w:hAnsi="Times New Roman" w:cs="Times New Roman"/>
        </w:rPr>
        <w:t xml:space="preserve"> że wykaże niezasadność takiego żądania lub ustanie przesłanek uzasadniających ograniczenie przetwarzania;</w:t>
      </w:r>
    </w:p>
    <w:p w14:paraId="5F28F1EF" w14:textId="79416C21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przenoszenia danych</w:t>
      </w:r>
      <w:r w:rsidRPr="008226FF">
        <w:rPr>
          <w:rFonts w:ascii="Times New Roman" w:eastAsia="Calibri" w:hAnsi="Times New Roman" w:cs="Times New Roman"/>
        </w:rPr>
        <w:t xml:space="preserve"> – to prawo osoby, której dane dotyczą</w:t>
      </w:r>
      <w:r w:rsidR="00D36379">
        <w:rPr>
          <w:rFonts w:ascii="Times New Roman" w:eastAsia="Calibri" w:hAnsi="Times New Roman" w:cs="Times New Roman"/>
        </w:rPr>
        <w:t>,</w:t>
      </w:r>
      <w:r w:rsidRPr="008226FF">
        <w:rPr>
          <w:rFonts w:ascii="Times New Roman" w:eastAsia="Calibri" w:hAnsi="Times New Roman" w:cs="Times New Roman"/>
        </w:rPr>
        <w:t xml:space="preserve"> ma zastosowanie jedynie w przypadkach, jeżeli jej dane są przetwarzane na podstawie zgody lub umowy, a przetwarzanie ma charakter zautomatyzowany;</w:t>
      </w:r>
    </w:p>
    <w:p w14:paraId="40D64227" w14:textId="74786D18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wniesienia sprzeciwu</w:t>
      </w:r>
      <w:r w:rsidRPr="008226FF">
        <w:rPr>
          <w:rFonts w:ascii="Times New Roman" w:eastAsia="Calibri" w:hAnsi="Times New Roman" w:cs="Times New Roman"/>
        </w:rPr>
        <w:t xml:space="preserve"> – korzystając z tego prawa osoba, której dane dotyczą może w dowolnym momencie wnieść sprzeciw wobec przetwarzania jej danych. Prawo to przysługuje jedynie w przypadku, gdy jej dane są przetwarzane na podstawie art. 6 ust. 1 lit. e) lub f) </w:t>
      </w:r>
      <w:r w:rsidRPr="005E6C5E">
        <w:rPr>
          <w:rFonts w:ascii="Times New Roman" w:eastAsia="Calibri" w:hAnsi="Times New Roman" w:cs="Times New Roman"/>
        </w:rPr>
        <w:t xml:space="preserve">RODO </w:t>
      </w:r>
      <w:r w:rsidR="008226FF" w:rsidRPr="005E6C5E">
        <w:rPr>
          <w:rFonts w:ascii="Times New Roman" w:eastAsia="Calibri" w:hAnsi="Times New Roman" w:cs="Times New Roman"/>
        </w:rPr>
        <w:t xml:space="preserve">(wykonanie zadania realizowanego w interesie publicznym lub w ramach sprawowania władzy publicznej powierzonej </w:t>
      </w:r>
      <w:r w:rsidR="00D36379">
        <w:rPr>
          <w:rFonts w:ascii="Times New Roman" w:eastAsia="Calibri" w:hAnsi="Times New Roman" w:cs="Times New Roman"/>
        </w:rPr>
        <w:t>A</w:t>
      </w:r>
      <w:r w:rsidR="008226FF" w:rsidRPr="005E6C5E">
        <w:rPr>
          <w:rFonts w:ascii="Times New Roman" w:eastAsia="Calibri" w:hAnsi="Times New Roman" w:cs="Times New Roman"/>
        </w:rPr>
        <w:t xml:space="preserve">dministratorowi lub prawnie uzasadniony interes </w:t>
      </w:r>
      <w:r w:rsidR="00D36379">
        <w:rPr>
          <w:rFonts w:ascii="Times New Roman" w:eastAsia="Calibri" w:hAnsi="Times New Roman" w:cs="Times New Roman"/>
        </w:rPr>
        <w:t>A</w:t>
      </w:r>
      <w:r w:rsidR="008226FF" w:rsidRPr="005E6C5E">
        <w:rPr>
          <w:rFonts w:ascii="Times New Roman" w:eastAsia="Calibri" w:hAnsi="Times New Roman" w:cs="Times New Roman"/>
        </w:rPr>
        <w:t>dministratora);</w:t>
      </w:r>
    </w:p>
    <w:p w14:paraId="76B4B452" w14:textId="4BCF3E5C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t>cofnięcia zgody na przetwarzanie danych</w:t>
      </w:r>
      <w:r w:rsidRPr="008226FF">
        <w:rPr>
          <w:rFonts w:ascii="Times New Roman" w:eastAsia="Calibri" w:hAnsi="Times New Roman" w:cs="Times New Roman"/>
        </w:rPr>
        <w:t xml:space="preserve"> w dowolnym momencie bez wpływu na zgodność z prawem przetwarzania, którego dokonano na</w:t>
      </w:r>
      <w:r w:rsidR="003478F0" w:rsidRPr="008226FF">
        <w:rPr>
          <w:rFonts w:ascii="Times New Roman" w:eastAsia="Calibri" w:hAnsi="Times New Roman" w:cs="Times New Roman"/>
        </w:rPr>
        <w:t xml:space="preserve"> podstaw</w:t>
      </w:r>
      <w:r w:rsidR="00D36379">
        <w:rPr>
          <w:rFonts w:ascii="Times New Roman" w:eastAsia="Calibri" w:hAnsi="Times New Roman" w:cs="Times New Roman"/>
        </w:rPr>
        <w:t>ie zgody przed jej wycofaniem;</w:t>
      </w:r>
    </w:p>
    <w:p w14:paraId="0D76AC0C" w14:textId="77777777" w:rsidR="00FD3C65" w:rsidRPr="008226FF" w:rsidRDefault="00FD3C65" w:rsidP="00D36379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226FF">
        <w:rPr>
          <w:rFonts w:ascii="Times New Roman" w:eastAsia="Calibri" w:hAnsi="Times New Roman" w:cs="Times New Roman"/>
          <w:b/>
        </w:rPr>
        <w:lastRenderedPageBreak/>
        <w:t>złożenia skargi do Prezesa Urzędu Ochrony Danych Osobowych</w:t>
      </w:r>
      <w:r w:rsidRPr="008226FF">
        <w:rPr>
          <w:rFonts w:ascii="Times New Roman" w:eastAsia="Calibri" w:hAnsi="Times New Roman" w:cs="Times New Roman"/>
        </w:rPr>
        <w:t xml:space="preserve"> (ul. Stawki 2, 00-193 Warszawa), jeśli uzna Pani/Pan, że dane są przetwarzane niezgodnie z prawem.</w:t>
      </w:r>
    </w:p>
    <w:p w14:paraId="1CB2FE63" w14:textId="77777777" w:rsidR="00010B11" w:rsidRPr="008226FF" w:rsidRDefault="00010B11" w:rsidP="008226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26FF">
        <w:rPr>
          <w:rFonts w:ascii="Times New Roman" w:eastAsia="Times New Roman" w:hAnsi="Times New Roman" w:cs="Times New Roman"/>
          <w:lang w:eastAsia="pl-PL"/>
        </w:rPr>
        <w:t xml:space="preserve">Twoje dane nie będą przetwarzane w sposób zautomatyzowany, w tym również </w:t>
      </w:r>
      <w:r w:rsidR="003478F0" w:rsidRPr="008226FF">
        <w:rPr>
          <w:rFonts w:ascii="Times New Roman" w:eastAsia="Times New Roman" w:hAnsi="Times New Roman" w:cs="Times New Roman"/>
          <w:lang w:eastAsia="pl-PL"/>
        </w:rPr>
        <w:t>nie będą podlegały profilowaniu</w:t>
      </w:r>
      <w:r w:rsidR="00C10662" w:rsidRPr="008226FF">
        <w:rPr>
          <w:rFonts w:ascii="Times New Roman" w:eastAsia="Times New Roman" w:hAnsi="Times New Roman" w:cs="Times New Roman"/>
          <w:lang w:eastAsia="pl-PL"/>
        </w:rPr>
        <w:t>.</w:t>
      </w:r>
    </w:p>
    <w:p w14:paraId="19D5CE05" w14:textId="77777777" w:rsidR="00935EA1" w:rsidRPr="0081764F" w:rsidRDefault="00935EA1" w:rsidP="0081764F">
      <w:pPr>
        <w:pStyle w:val="Cytatintensywny"/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 Z kim mo</w:t>
      </w:r>
      <w:r w:rsidR="00094DA0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ż</w:t>
      </w:r>
      <w:r w:rsidR="002A29D4"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>na</w:t>
      </w:r>
      <w:r w:rsidRPr="0081764F">
        <w:rPr>
          <w:rFonts w:ascii="Times New Roman" w:hAnsi="Times New Roman" w:cs="Times New Roman"/>
          <w:color w:val="auto"/>
          <w:sz w:val="28"/>
          <w:szCs w:val="28"/>
          <w:lang w:eastAsia="pl-PL"/>
        </w:rPr>
        <w:t xml:space="preserve"> się kontaktować w sprawie danych osobowych?</w:t>
      </w:r>
    </w:p>
    <w:p w14:paraId="3A4D562E" w14:textId="7784756C" w:rsidR="008226FF" w:rsidRPr="00D36379" w:rsidRDefault="008226FF" w:rsidP="008226F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226FF">
        <w:rPr>
          <w:rFonts w:ascii="Times New Roman" w:eastAsia="Times New Roman" w:hAnsi="Times New Roman" w:cs="Times New Roman"/>
          <w:lang w:eastAsia="pl-PL"/>
        </w:rPr>
        <w:t xml:space="preserve">W sprawach związanych z ochroną danych osobowych można kontaktować się </w:t>
      </w:r>
      <w:r w:rsidRPr="00D36379">
        <w:rPr>
          <w:rFonts w:ascii="Times New Roman" w:eastAsia="Times New Roman" w:hAnsi="Times New Roman" w:cs="Times New Roman"/>
          <w:lang w:eastAsia="pl-PL"/>
        </w:rPr>
        <w:t xml:space="preserve">z Inspektorem Ochrony Danych </w:t>
      </w:r>
      <w:r w:rsidR="00D06F30">
        <w:rPr>
          <w:rFonts w:ascii="Times New Roman" w:eastAsia="Times New Roman" w:hAnsi="Times New Roman" w:cs="Times New Roman"/>
          <w:lang w:eastAsia="pl-PL"/>
        </w:rPr>
        <w:t xml:space="preserve">– Piotr </w:t>
      </w:r>
      <w:proofErr w:type="spellStart"/>
      <w:r w:rsidR="00D06F30">
        <w:rPr>
          <w:rFonts w:ascii="Times New Roman" w:eastAsia="Times New Roman" w:hAnsi="Times New Roman" w:cs="Times New Roman"/>
          <w:lang w:eastAsia="pl-PL"/>
        </w:rPr>
        <w:t>Jeleniewicz</w:t>
      </w:r>
      <w:proofErr w:type="spellEnd"/>
      <w:r w:rsidR="005F3A43" w:rsidRPr="00D363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6379">
        <w:rPr>
          <w:rFonts w:ascii="Times New Roman" w:eastAsia="Times New Roman" w:hAnsi="Times New Roman" w:cs="Times New Roman"/>
          <w:lang w:eastAsia="pl-PL"/>
        </w:rPr>
        <w:t xml:space="preserve">pod adresem e – mail: </w:t>
      </w:r>
      <w:hyperlink r:id="rId10" w:history="1">
        <w:r w:rsidR="00D06F30" w:rsidRPr="00E30CD3">
          <w:rPr>
            <w:rStyle w:val="Hipercze"/>
            <w:rFonts w:ascii="Times New Roman" w:eastAsia="Times New Roman" w:hAnsi="Times New Roman" w:cs="Times New Roman"/>
            <w:lang w:eastAsia="pl-PL"/>
          </w:rPr>
          <w:t>iod@mopsplock.eu</w:t>
        </w:r>
      </w:hyperlink>
      <w:r w:rsidRPr="00D36379">
        <w:rPr>
          <w:rFonts w:ascii="Times New Roman" w:eastAsia="Times New Roman" w:hAnsi="Times New Roman" w:cs="Times New Roman"/>
          <w:lang w:eastAsia="pl-PL"/>
        </w:rPr>
        <w:t xml:space="preserve"> lub tel. </w:t>
      </w:r>
      <w:r w:rsidRPr="00D36379">
        <w:rPr>
          <w:rFonts w:ascii="Times New Roman" w:hAnsi="Times New Roman" w:cs="Times New Roman"/>
        </w:rPr>
        <w:t>24</w:t>
      </w:r>
      <w:r w:rsidR="00D06F30">
        <w:rPr>
          <w:rFonts w:ascii="Times New Roman" w:hAnsi="Times New Roman" w:cs="Times New Roman"/>
        </w:rPr>
        <w:t> 364-02-76</w:t>
      </w:r>
      <w:r w:rsidRPr="00D36379">
        <w:rPr>
          <w:rFonts w:ascii="Times New Roman" w:hAnsi="Times New Roman" w:cs="Times New Roman"/>
        </w:rPr>
        <w:t>.</w:t>
      </w:r>
    </w:p>
    <w:p w14:paraId="43EFFDAD" w14:textId="77777777" w:rsidR="005E6155" w:rsidRPr="008226FF" w:rsidRDefault="00AD524A" w:rsidP="00A5170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FF"/>
          <w:u w:val="single"/>
          <w:lang w:eastAsia="pl-PL"/>
        </w:rPr>
      </w:pPr>
    </w:p>
    <w:sectPr w:rsidR="005E6155" w:rsidRPr="008226FF" w:rsidSect="002E7153">
      <w:footerReference w:type="default" r:id="rId11"/>
      <w:pgSz w:w="11906" w:h="16838"/>
      <w:pgMar w:top="709" w:right="849" w:bottom="567" w:left="993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04DC4B" w15:done="0"/>
  <w15:commentEx w15:paraId="7F0924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75AF1" w14:textId="77777777" w:rsidR="00AD524A" w:rsidRDefault="00AD524A" w:rsidP="00225497">
      <w:pPr>
        <w:spacing w:after="0" w:line="240" w:lineRule="auto"/>
      </w:pPr>
      <w:r>
        <w:separator/>
      </w:r>
    </w:p>
  </w:endnote>
  <w:endnote w:type="continuationSeparator" w:id="0">
    <w:p w14:paraId="7947541B" w14:textId="77777777" w:rsidR="00AD524A" w:rsidRDefault="00AD524A" w:rsidP="0022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293970"/>
      <w:docPartObj>
        <w:docPartGallery w:val="Page Numbers (Bottom of Page)"/>
        <w:docPartUnique/>
      </w:docPartObj>
    </w:sdtPr>
    <w:sdtEndPr/>
    <w:sdtContent>
      <w:sdt>
        <w:sdtPr>
          <w:id w:val="1726490345"/>
          <w:docPartObj>
            <w:docPartGallery w:val="Page Numbers (Top of Page)"/>
            <w:docPartUnique/>
          </w:docPartObj>
        </w:sdtPr>
        <w:sdtEndPr/>
        <w:sdtContent>
          <w:p w14:paraId="6AB19D2E" w14:textId="199447AE" w:rsidR="002E7153" w:rsidRDefault="002E7153" w:rsidP="002E71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6F3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6F3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AE7E67F" w14:textId="77777777" w:rsidR="002E7153" w:rsidRDefault="002E7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F82ED" w14:textId="77777777" w:rsidR="00AD524A" w:rsidRDefault="00AD524A" w:rsidP="00225497">
      <w:pPr>
        <w:spacing w:after="0" w:line="240" w:lineRule="auto"/>
      </w:pPr>
      <w:r>
        <w:separator/>
      </w:r>
    </w:p>
  </w:footnote>
  <w:footnote w:type="continuationSeparator" w:id="0">
    <w:p w14:paraId="026B9D99" w14:textId="77777777" w:rsidR="00AD524A" w:rsidRDefault="00AD524A" w:rsidP="00225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659"/>
    <w:multiLevelType w:val="multilevel"/>
    <w:tmpl w:val="A1A4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120EA"/>
    <w:multiLevelType w:val="hybridMultilevel"/>
    <w:tmpl w:val="D858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54F0"/>
    <w:multiLevelType w:val="hybridMultilevel"/>
    <w:tmpl w:val="3DAC8094"/>
    <w:lvl w:ilvl="0" w:tplc="230CC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3440"/>
    <w:multiLevelType w:val="hybridMultilevel"/>
    <w:tmpl w:val="A682457A"/>
    <w:lvl w:ilvl="0" w:tplc="5F4EA7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907C7"/>
    <w:multiLevelType w:val="hybridMultilevel"/>
    <w:tmpl w:val="3612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E3F9F"/>
    <w:multiLevelType w:val="hybridMultilevel"/>
    <w:tmpl w:val="CD00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02C4E"/>
    <w:multiLevelType w:val="hybridMultilevel"/>
    <w:tmpl w:val="237A7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4553FE"/>
    <w:multiLevelType w:val="hybridMultilevel"/>
    <w:tmpl w:val="086C8FB4"/>
    <w:lvl w:ilvl="0" w:tplc="95148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56CC9"/>
    <w:multiLevelType w:val="multilevel"/>
    <w:tmpl w:val="5C46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A0092"/>
    <w:multiLevelType w:val="hybridMultilevel"/>
    <w:tmpl w:val="0D7460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7082FC9"/>
    <w:multiLevelType w:val="multilevel"/>
    <w:tmpl w:val="D31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ella.rozycka">
    <w15:presenceInfo w15:providerId="None" w15:userId="mirella.rozy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0"/>
    <w:rsid w:val="00010B11"/>
    <w:rsid w:val="00021BE8"/>
    <w:rsid w:val="00036D4E"/>
    <w:rsid w:val="000620F5"/>
    <w:rsid w:val="00075923"/>
    <w:rsid w:val="00087652"/>
    <w:rsid w:val="00094DA0"/>
    <w:rsid w:val="000D1D89"/>
    <w:rsid w:val="000D7AD4"/>
    <w:rsid w:val="000E26EC"/>
    <w:rsid w:val="000F74E9"/>
    <w:rsid w:val="0010348B"/>
    <w:rsid w:val="001477AA"/>
    <w:rsid w:val="001511F2"/>
    <w:rsid w:val="00152432"/>
    <w:rsid w:val="00156875"/>
    <w:rsid w:val="00170073"/>
    <w:rsid w:val="00185C87"/>
    <w:rsid w:val="001917EA"/>
    <w:rsid w:val="00197A60"/>
    <w:rsid w:val="001B6E6E"/>
    <w:rsid w:val="001F1928"/>
    <w:rsid w:val="00225497"/>
    <w:rsid w:val="00225EF1"/>
    <w:rsid w:val="0023550B"/>
    <w:rsid w:val="00250C81"/>
    <w:rsid w:val="00252D40"/>
    <w:rsid w:val="002A224C"/>
    <w:rsid w:val="002A29D4"/>
    <w:rsid w:val="002C57BD"/>
    <w:rsid w:val="002D0DEB"/>
    <w:rsid w:val="002D754E"/>
    <w:rsid w:val="002E5AE3"/>
    <w:rsid w:val="002E7153"/>
    <w:rsid w:val="0030374A"/>
    <w:rsid w:val="00304E94"/>
    <w:rsid w:val="00324F79"/>
    <w:rsid w:val="00333C9C"/>
    <w:rsid w:val="003478F0"/>
    <w:rsid w:val="00387077"/>
    <w:rsid w:val="0038744E"/>
    <w:rsid w:val="003D0C5E"/>
    <w:rsid w:val="003E7D64"/>
    <w:rsid w:val="00432CBA"/>
    <w:rsid w:val="00444A80"/>
    <w:rsid w:val="004875B6"/>
    <w:rsid w:val="0049385E"/>
    <w:rsid w:val="004E2FC0"/>
    <w:rsid w:val="004F0723"/>
    <w:rsid w:val="004F5DCE"/>
    <w:rsid w:val="00511D2A"/>
    <w:rsid w:val="0059065D"/>
    <w:rsid w:val="005929A8"/>
    <w:rsid w:val="005E6C5E"/>
    <w:rsid w:val="005F1504"/>
    <w:rsid w:val="005F3A43"/>
    <w:rsid w:val="005F3E71"/>
    <w:rsid w:val="00617E54"/>
    <w:rsid w:val="00620DBD"/>
    <w:rsid w:val="006774FE"/>
    <w:rsid w:val="00701068"/>
    <w:rsid w:val="00732ADB"/>
    <w:rsid w:val="007356F4"/>
    <w:rsid w:val="0076018B"/>
    <w:rsid w:val="00794BC5"/>
    <w:rsid w:val="007C2FC4"/>
    <w:rsid w:val="007E6A0E"/>
    <w:rsid w:val="0081764F"/>
    <w:rsid w:val="008226FF"/>
    <w:rsid w:val="00837AFA"/>
    <w:rsid w:val="00851760"/>
    <w:rsid w:val="00854E26"/>
    <w:rsid w:val="008631D7"/>
    <w:rsid w:val="0086325E"/>
    <w:rsid w:val="008659DF"/>
    <w:rsid w:val="008734D6"/>
    <w:rsid w:val="0091753F"/>
    <w:rsid w:val="009319E2"/>
    <w:rsid w:val="00935EA1"/>
    <w:rsid w:val="00993399"/>
    <w:rsid w:val="00995440"/>
    <w:rsid w:val="009A61A0"/>
    <w:rsid w:val="009B0776"/>
    <w:rsid w:val="009B18A9"/>
    <w:rsid w:val="009D66CB"/>
    <w:rsid w:val="00A23A1E"/>
    <w:rsid w:val="00A51705"/>
    <w:rsid w:val="00AB315E"/>
    <w:rsid w:val="00AC0659"/>
    <w:rsid w:val="00AC126A"/>
    <w:rsid w:val="00AD0CC6"/>
    <w:rsid w:val="00AD524A"/>
    <w:rsid w:val="00AE164F"/>
    <w:rsid w:val="00B069E2"/>
    <w:rsid w:val="00B2253D"/>
    <w:rsid w:val="00B35047"/>
    <w:rsid w:val="00B420C1"/>
    <w:rsid w:val="00B67624"/>
    <w:rsid w:val="00B75BC9"/>
    <w:rsid w:val="00B77B1E"/>
    <w:rsid w:val="00B80B8F"/>
    <w:rsid w:val="00B97F49"/>
    <w:rsid w:val="00BB7B83"/>
    <w:rsid w:val="00BC1D1A"/>
    <w:rsid w:val="00BC5DE0"/>
    <w:rsid w:val="00BE613B"/>
    <w:rsid w:val="00BF0DEB"/>
    <w:rsid w:val="00C10662"/>
    <w:rsid w:val="00C25F06"/>
    <w:rsid w:val="00CD74C9"/>
    <w:rsid w:val="00D06F30"/>
    <w:rsid w:val="00D211CE"/>
    <w:rsid w:val="00D36379"/>
    <w:rsid w:val="00D53BA5"/>
    <w:rsid w:val="00D7514E"/>
    <w:rsid w:val="00D81E42"/>
    <w:rsid w:val="00D9131B"/>
    <w:rsid w:val="00DC1406"/>
    <w:rsid w:val="00DC3A80"/>
    <w:rsid w:val="00E84389"/>
    <w:rsid w:val="00E95621"/>
    <w:rsid w:val="00EC4646"/>
    <w:rsid w:val="00F12621"/>
    <w:rsid w:val="00F512DA"/>
    <w:rsid w:val="00F51D0A"/>
    <w:rsid w:val="00FA6B5B"/>
    <w:rsid w:val="00FC41E9"/>
    <w:rsid w:val="00FC5D39"/>
    <w:rsid w:val="00FD3C65"/>
    <w:rsid w:val="00FF1C1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5EA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5EA1"/>
    <w:rPr>
      <w:i/>
      <w:iCs/>
    </w:rPr>
  </w:style>
  <w:style w:type="paragraph" w:styleId="Bezodstpw">
    <w:name w:val="No Spacing"/>
    <w:uiPriority w:val="1"/>
    <w:qFormat/>
    <w:rsid w:val="008517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176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6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6CB"/>
    <w:rPr>
      <w:b/>
      <w:bCs/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4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4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CC6"/>
  </w:style>
  <w:style w:type="paragraph" w:styleId="Stopka">
    <w:name w:val="footer"/>
    <w:basedOn w:val="Normalny"/>
    <w:link w:val="StopkaZnak"/>
    <w:uiPriority w:val="99"/>
    <w:unhideWhenUsed/>
    <w:rsid w:val="00A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CC6"/>
  </w:style>
  <w:style w:type="character" w:customStyle="1" w:styleId="alb">
    <w:name w:val="a_lb"/>
    <w:basedOn w:val="Domylnaczcionkaakapitu"/>
    <w:rsid w:val="00732ADB"/>
  </w:style>
  <w:style w:type="paragraph" w:styleId="Tekstdymka">
    <w:name w:val="Balloon Text"/>
    <w:basedOn w:val="Normalny"/>
    <w:link w:val="TekstdymkaZnak"/>
    <w:uiPriority w:val="99"/>
    <w:semiHidden/>
    <w:unhideWhenUsed/>
    <w:rsid w:val="004E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5EA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5EA1"/>
    <w:rPr>
      <w:i/>
      <w:iCs/>
    </w:rPr>
  </w:style>
  <w:style w:type="paragraph" w:styleId="Bezodstpw">
    <w:name w:val="No Spacing"/>
    <w:uiPriority w:val="1"/>
    <w:qFormat/>
    <w:rsid w:val="0085176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176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6C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6CB"/>
    <w:rPr>
      <w:b/>
      <w:bCs/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4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4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CC6"/>
  </w:style>
  <w:style w:type="paragraph" w:styleId="Stopka">
    <w:name w:val="footer"/>
    <w:basedOn w:val="Normalny"/>
    <w:link w:val="StopkaZnak"/>
    <w:uiPriority w:val="99"/>
    <w:unhideWhenUsed/>
    <w:rsid w:val="00AD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CC6"/>
  </w:style>
  <w:style w:type="character" w:customStyle="1" w:styleId="alb">
    <w:name w:val="a_lb"/>
    <w:basedOn w:val="Domylnaczcionkaakapitu"/>
    <w:rsid w:val="00732ADB"/>
  </w:style>
  <w:style w:type="paragraph" w:styleId="Tekstdymka">
    <w:name w:val="Balloon Text"/>
    <w:basedOn w:val="Normalny"/>
    <w:link w:val="TekstdymkaZnak"/>
    <w:uiPriority w:val="99"/>
    <w:semiHidden/>
    <w:unhideWhenUsed/>
    <w:rsid w:val="004E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iod@mopsplock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oowplock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DDC7-5E7A-4A09-A45F-8CE1E2FE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tadeusz.borowicki</dc:creator>
  <cp:keywords/>
  <dc:description/>
  <cp:lastModifiedBy>OOW</cp:lastModifiedBy>
  <cp:revision>9</cp:revision>
  <cp:lastPrinted>2022-01-05T09:37:00Z</cp:lastPrinted>
  <dcterms:created xsi:type="dcterms:W3CDTF">2021-10-22T09:08:00Z</dcterms:created>
  <dcterms:modified xsi:type="dcterms:W3CDTF">2022-01-05T09:44:00Z</dcterms:modified>
</cp:coreProperties>
</file>